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1A" w:rsidRPr="0042501A" w:rsidRDefault="00A02C1A" w:rsidP="0042501A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</w:pPr>
      <w:bookmarkStart w:id="0" w:name="_GoBack"/>
      <w:r w:rsidRPr="0042501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Развитие адаптивной физической культуры за рубежом</w:t>
      </w:r>
    </w:p>
    <w:bookmarkEnd w:id="0"/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Роль и значение движений, физических упражнений, как лечебного, так и гигиенического средства ценились всегда высоко ещё нашими далекими предками, например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Клавдий Гален (131-200 гг. до н.э.) - врач школы гладиаторов - дал описание лечебной гимнастики при различных заболеваниях. Он же широко использовал греблю, верховую езду, охоту, косьбу, собирание плодов и винограда, экскурсии с лечебной целью.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Абу Али-аль Хуссейн Ибн Сина (Авиценна) (980-1037 гг.) в труде «Канон врачебной науки» пропагандировал использование физических упражнений.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Позднее, французский врач Жозеф Тиссо (1791) утверждал, что "движение, как таковое, может по своему действию заменить любое лекарственное средство, но все лечебные средства мира не могут заменить действие движения".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этот же период возникает шведская система врачебной гимнастики, основателем которой был Генрик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Линк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в Стокгольме открывается первый центр по лечебной физической культуры (ЛФК).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XIX - начале XX века начинается развитие лечебной физической культуры, гимнастики применительно к различным заболеваниям. Не обошло оно стороной и людей с травмами, заболеваниями, поражениями, опорно-двигательного аппарата. Большой вклад в развитие этого течения внесли многие ученые.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В начале XIX века были опубликованы работы немецкого ученого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Линдеманна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который впервые подчеркнул разницу между лечебной физической культурой и новым направлением, получившим название - реабилитационный спорт.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 утверждал, что реабилитационный спорт обладает моторной активностью, по времени он не ограничен, по возрасту тоже, в нем без принуждения занимающийся может выбрать любой доступный и понравившийся ему вид спорта.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Лечебная физическая культура является связующим звеном при переходе инвалидов с поражением опорно-двигательного аппарата к занятиям реабилитационным спортом. Эти направления и понятия нельзя противопоставлять друг другу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Одной из первых публикаций о реабилитационном спорте была работа доктора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Мальвитца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(1914), предложившего ряд упражнений "спортивной терапии".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были определены принципы реабилитационного спорта, задачи и цели, основным из которых считало разделение инвалидов с дефектами опорно-двигательного аппарата по группам в зависимости от степени и уровня поражения и возраста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эффективности регулярной спортивной деятельности заговорили специалисты, подчеркивая, что реабилитационный спорт приносит занимающимся физическое и моральное удовлетворение, чувство коллективизма. Они предлагали разделение занимающихся на группы: с ампутациями верхних конечностей, ампутациями и дефектами нижних конечностей, с врожденными недоразвитиями конечностей и суставов, с параличами, считая, что врач должен "прописывать" каждому человеку определенный вид спорта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Первая мировая война и особенно вторая мировая война принесли людям много страданий. Они оставили свои следы почти во всех странах мира.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Мировое сообщество ответило на это открытием реабилитационных центров в Германии, США, Англии, Канаде, Чехословакии, Польше, Венгрии, Франции, Швеции, Австрии и других странах.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hAnsi="Times New Roman" w:cs="Times New Roman"/>
          <w:color w:val="646464"/>
          <w:sz w:val="28"/>
          <w:szCs w:val="28"/>
        </w:rPr>
        <w:t>Ведущей</w:t>
      </w:r>
      <w:r w:rsidRPr="0042501A">
        <w:rPr>
          <w:rFonts w:ascii="Arial" w:hAnsi="Arial" w:cs="Arial"/>
          <w:color w:val="646464"/>
          <w:sz w:val="28"/>
          <w:szCs w:val="28"/>
        </w:rPr>
        <w:t xml:space="preserve"> </w:t>
      </w: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организацией стал Сток-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Мандвиллский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реабилитационный центр в Англии, который возглавил доктор Людвиг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Гуттман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Людвиг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Гуттман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утвердил спорт как средство физической, психологической и социальной реабилитации инвалидов с повреждением позвоночника. Сэр Людвиг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Гуттман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больницы Сток-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Мандевиля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(Англия) в корне изменил теорию и практику реабилитации, сделав особый упор на спорт. Со временем то, что началось как вспомогательные процедуры физической реабилитации ветеранов второй мировой войны, переросло в спортивное движение, в котором физические возможности спортсменов занимают центральное место (профессор Людвиг 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Гуттман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 временем стал директором Сток-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Мандевильского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центра и президентом Британской международной организации лечения инвалидов с повреждениями опорно-двигательного аппарата). Инвалиды с повреждениями опорно-двигательного аппарата (ПОДА) стали активно приобщаться к занятиям спортом. В Центре реабилитации больных со спинномозговыми травмами в Сток-</w:t>
      </w:r>
      <w:proofErr w:type="spellStart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Мандевиле</w:t>
      </w:r>
      <w:proofErr w:type="spellEnd"/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была разработана спортивная программа как обязательная часть комплексного лечения.</w:t>
      </w:r>
    </w:p>
    <w:p w:rsidR="00A02C1A" w:rsidRPr="0042501A" w:rsidRDefault="00A02C1A" w:rsidP="0042501A">
      <w:pPr>
        <w:pStyle w:val="1"/>
        <w:spacing w:line="360" w:lineRule="auto"/>
        <w:ind w:left="28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250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Проводятся международные семинары, конференции, конгрессы. Специалисты всех стран на Всемирном конгрессе гимнастов-инвалидов в Копенгагене (1963) дали положительную оценку реабилитационному спорту - новому направлению в развитии и становлении спорта инвалидов за рубежом, подчеркнув его жизненную.</w:t>
      </w:r>
    </w:p>
    <w:p w:rsidR="00CB6DBD" w:rsidRPr="0042501A" w:rsidRDefault="00A02C1A" w:rsidP="004250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01A">
        <w:rPr>
          <w:rFonts w:ascii="Times New Roman" w:hAnsi="Times New Roman" w:cs="Times New Roman"/>
          <w:sz w:val="28"/>
          <w:szCs w:val="28"/>
        </w:rPr>
        <w:lastRenderedPageBreak/>
        <w:t>В каждой</w:t>
      </w:r>
      <w:r w:rsidRPr="0042501A">
        <w:rPr>
          <w:rFonts w:ascii="Times New Roman" w:hAnsi="Times New Roman" w:cs="Times New Roman"/>
          <w:sz w:val="28"/>
          <w:szCs w:val="28"/>
          <w:lang w:eastAsia="ru-RU"/>
        </w:rPr>
        <w:t xml:space="preserve"> стране процесс развития и становления реабилитационного спорта проходит по-разному, учитывая особенности и специфику каждого государства, и до настоящего времени это направление существует самостоятельно, так как оно способствует улучшению здоровья инвалидов, гарантирует им повышение жизненной активности и работоспособности.</w:t>
      </w:r>
    </w:p>
    <w:sectPr w:rsidR="00CB6DBD" w:rsidRPr="0042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A"/>
    <w:rsid w:val="0042501A"/>
    <w:rsid w:val="00A02C1A"/>
    <w:rsid w:val="00C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D01A-EB6C-41C3-BD05-9744FB14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2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Dasha</cp:lastModifiedBy>
  <cp:revision>3</cp:revision>
  <dcterms:created xsi:type="dcterms:W3CDTF">2023-11-26T12:56:00Z</dcterms:created>
  <dcterms:modified xsi:type="dcterms:W3CDTF">2024-01-03T19:16:00Z</dcterms:modified>
</cp:coreProperties>
</file>